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6B" w:rsidRPr="00D07845" w:rsidRDefault="00CE132E" w:rsidP="00BF026D">
      <w:pPr>
        <w:spacing w:after="0"/>
        <w:jc w:val="center"/>
        <w:rPr>
          <w:rFonts w:ascii="Times New Roman" w:hAnsi="Times New Roman" w:cs="Times New Roman"/>
          <w:b/>
        </w:rPr>
      </w:pPr>
      <w:r>
        <w:rPr>
          <w:rFonts w:ascii="Times New Roman" w:hAnsi="Times New Roman" w:cs="Times New Roman"/>
          <w:b/>
        </w:rPr>
        <w:t xml:space="preserve"> </w:t>
      </w:r>
      <w:r w:rsidR="005E1709">
        <w:rPr>
          <w:rFonts w:ascii="Times New Roman" w:hAnsi="Times New Roman" w:cs="Times New Roman"/>
          <w:b/>
        </w:rPr>
        <w:t>АЛГОРИТМ</w:t>
      </w:r>
      <w:r w:rsidR="005863D1">
        <w:rPr>
          <w:rFonts w:ascii="Times New Roman" w:hAnsi="Times New Roman" w:cs="Times New Roman"/>
          <w:b/>
        </w:rPr>
        <w:t xml:space="preserve"> </w:t>
      </w:r>
    </w:p>
    <w:p w:rsidR="00256D09" w:rsidRDefault="002577FB" w:rsidP="00BF026D">
      <w:pPr>
        <w:spacing w:after="0"/>
        <w:jc w:val="center"/>
        <w:rPr>
          <w:rFonts w:ascii="Times New Roman" w:hAnsi="Times New Roman" w:cs="Times New Roman"/>
        </w:rPr>
      </w:pPr>
      <w:r>
        <w:rPr>
          <w:rFonts w:ascii="Times New Roman" w:hAnsi="Times New Roman" w:cs="Times New Roman"/>
        </w:rPr>
        <w:t xml:space="preserve">действий </w:t>
      </w:r>
      <w:r w:rsidR="00FA643D">
        <w:rPr>
          <w:rFonts w:ascii="Times New Roman" w:hAnsi="Times New Roman" w:cs="Times New Roman"/>
        </w:rPr>
        <w:t xml:space="preserve"> в с</w:t>
      </w:r>
      <w:r w:rsidR="00256D09">
        <w:rPr>
          <w:rFonts w:ascii="Times New Roman" w:hAnsi="Times New Roman" w:cs="Times New Roman"/>
        </w:rPr>
        <w:t>лучае угрозы</w:t>
      </w:r>
    </w:p>
    <w:p w:rsidR="005C5C14" w:rsidRPr="00256D09" w:rsidRDefault="00256D09" w:rsidP="00256D09">
      <w:pPr>
        <w:spacing w:after="0"/>
        <w:jc w:val="center"/>
        <w:rPr>
          <w:rFonts w:ascii="Times New Roman" w:hAnsi="Times New Roman" w:cs="Times New Roman"/>
        </w:rPr>
      </w:pPr>
      <w:r>
        <w:rPr>
          <w:rFonts w:ascii="Times New Roman" w:hAnsi="Times New Roman" w:cs="Times New Roman"/>
        </w:rPr>
        <w:t xml:space="preserve"> или совершения тер</w:t>
      </w:r>
      <w:r w:rsidR="00FA643D">
        <w:rPr>
          <w:rFonts w:ascii="Times New Roman" w:hAnsi="Times New Roman" w:cs="Times New Roman"/>
        </w:rPr>
        <w:t>рористического акта</w:t>
      </w:r>
      <w:r w:rsidR="002577FB">
        <w:rPr>
          <w:rFonts w:ascii="Times New Roman" w:hAnsi="Times New Roman" w:cs="Times New Roman"/>
        </w:rPr>
        <w:t xml:space="preserve"> </w:t>
      </w:r>
      <w:proofErr w:type="gramStart"/>
      <w:r w:rsidR="002577FB">
        <w:rPr>
          <w:rFonts w:ascii="Times New Roman" w:hAnsi="Times New Roman" w:cs="Times New Roman"/>
        </w:rPr>
        <w:t>в</w:t>
      </w:r>
      <w:proofErr w:type="gramEnd"/>
      <w:r w:rsidR="002577FB">
        <w:rPr>
          <w:rFonts w:ascii="Times New Roman" w:hAnsi="Times New Roman" w:cs="Times New Roman"/>
        </w:rPr>
        <w:t xml:space="preserve"> </w:t>
      </w:r>
      <w:proofErr w:type="gramStart"/>
      <w:r w:rsidR="002577FB" w:rsidRPr="002577FB">
        <w:rPr>
          <w:rFonts w:ascii="Times New Roman" w:hAnsi="Times New Roman" w:cs="Times New Roman"/>
        </w:rPr>
        <w:t>МУК</w:t>
      </w:r>
      <w:proofErr w:type="gramEnd"/>
      <w:r w:rsidR="002577FB" w:rsidRPr="002577FB">
        <w:rPr>
          <w:rFonts w:ascii="Times New Roman" w:hAnsi="Times New Roman" w:cs="Times New Roman"/>
        </w:rPr>
        <w:t xml:space="preserve"> «Волгоградский музыкальный театр»  </w:t>
      </w:r>
    </w:p>
    <w:p w:rsidR="00FA643D" w:rsidRPr="001E618E" w:rsidRDefault="00FA643D" w:rsidP="00FA643D">
      <w:pPr>
        <w:pStyle w:val="a3"/>
        <w:shd w:val="clear" w:color="auto" w:fill="FFFFFF" w:themeFill="background1"/>
        <w:spacing w:before="0" w:beforeAutospacing="0" w:after="0" w:afterAutospacing="0"/>
        <w:jc w:val="both"/>
        <w:rPr>
          <w:color w:val="000000" w:themeColor="text1"/>
        </w:rPr>
      </w:pPr>
      <w:r w:rsidRPr="001E618E">
        <w:rPr>
          <w:rStyle w:val="a4"/>
          <w:color w:val="000000" w:themeColor="text1"/>
        </w:rPr>
        <w:t>1. Правила ведения разговора по телефону при возможной угрозе взрыва</w:t>
      </w:r>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r w:rsidRPr="00D07E1A">
        <w:rPr>
          <w:color w:val="000000" w:themeColor="text1"/>
        </w:rPr>
        <w:t>1.1. При получении сообщения по телефону об угрозе взрыва, о наличии взрывного устройства будьте выдержанными и вежливыми, не прерывайте говорящего. По возможности запишите разговор.</w:t>
      </w:r>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r w:rsidRPr="00D07E1A">
        <w:rPr>
          <w:color w:val="000000" w:themeColor="text1"/>
        </w:rPr>
        <w:t>1.2. Постарайтесь сразу дать знать об угрозе своему коллеге, одновременно с разговором он должен по другому аппарату сообщить на телефонный узел по одному из номеров 01, 112, 101 о поступившем телефонном звонке для определения номера телефона, по которому звонит предполагаемый террорист. Если этого сделать невозможно, то по окончании телефонного разговора не кладите телефонную трубку на аппарат, положите ее рядом, позвоните с другого аппарата на телефонный узел и установите номер телефона звонившего.</w:t>
      </w:r>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r w:rsidRPr="00D07E1A">
        <w:rPr>
          <w:color w:val="000000" w:themeColor="text1"/>
        </w:rPr>
        <w:t>1.3. Постарайтесь получить во время телефонного разговора ответы на следующие вопросы:</w:t>
      </w:r>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r w:rsidRPr="00D07E1A">
        <w:rPr>
          <w:color w:val="000000" w:themeColor="text1"/>
        </w:rPr>
        <w:t>* когда взрывное устройство должно взорваться;</w:t>
      </w:r>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r w:rsidRPr="00D07E1A">
        <w:rPr>
          <w:color w:val="000000" w:themeColor="text1"/>
        </w:rPr>
        <w:t>* где находится взрывное устройство сейчас;</w:t>
      </w:r>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r w:rsidRPr="00D07E1A">
        <w:rPr>
          <w:color w:val="000000" w:themeColor="text1"/>
        </w:rPr>
        <w:t>* как оно выглядит;</w:t>
      </w:r>
      <w:bookmarkStart w:id="0" w:name="_GoBack"/>
      <w:bookmarkEnd w:id="0"/>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r w:rsidRPr="00D07E1A">
        <w:rPr>
          <w:color w:val="000000" w:themeColor="text1"/>
        </w:rPr>
        <w:t>* с какой целью подложено взрывное устройство;</w:t>
      </w:r>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r w:rsidRPr="00D07E1A">
        <w:rPr>
          <w:color w:val="000000" w:themeColor="text1"/>
        </w:rPr>
        <w:t>* каковы требования;</w:t>
      </w:r>
    </w:p>
    <w:p w:rsidR="00FA643D" w:rsidRPr="00D07E1A" w:rsidRDefault="00BF026D" w:rsidP="00FA643D">
      <w:pPr>
        <w:pStyle w:val="a3"/>
        <w:shd w:val="clear" w:color="auto" w:fill="FFFFFF" w:themeFill="background1"/>
        <w:spacing w:before="0" w:beforeAutospacing="0" w:after="0" w:afterAutospacing="0"/>
        <w:jc w:val="both"/>
        <w:rPr>
          <w:color w:val="000000" w:themeColor="text1"/>
        </w:rPr>
      </w:pPr>
      <w:r>
        <w:rPr>
          <w:color w:val="000000" w:themeColor="text1"/>
        </w:rPr>
        <w:t>* В</w:t>
      </w:r>
      <w:r w:rsidR="00FA643D" w:rsidRPr="00D07E1A">
        <w:rPr>
          <w:color w:val="000000" w:themeColor="text1"/>
        </w:rPr>
        <w:t>ы один или Вас несколько человек.</w:t>
      </w:r>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r w:rsidRPr="00D07E1A">
        <w:rPr>
          <w:color w:val="000000" w:themeColor="text1"/>
        </w:rPr>
        <w:t>1.4. Для аналитической оценки и принятия дальнейших действий существенную помощь окажут личные выводы и оценки:</w:t>
      </w:r>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r w:rsidRPr="00D07E1A">
        <w:rPr>
          <w:i/>
          <w:color w:val="000000" w:themeColor="text1"/>
        </w:rPr>
        <w:t xml:space="preserve">-личность </w:t>
      </w:r>
      <w:proofErr w:type="gramStart"/>
      <w:r w:rsidRPr="00D07E1A">
        <w:rPr>
          <w:i/>
          <w:color w:val="000000" w:themeColor="text1"/>
        </w:rPr>
        <w:t>говорящего</w:t>
      </w:r>
      <w:proofErr w:type="gramEnd"/>
      <w:r w:rsidRPr="00D07E1A">
        <w:rPr>
          <w:i/>
          <w:color w:val="000000" w:themeColor="text1"/>
        </w:rPr>
        <w:t>:</w:t>
      </w:r>
      <w:r w:rsidRPr="00D07E1A">
        <w:rPr>
          <w:color w:val="000000" w:themeColor="text1"/>
        </w:rPr>
        <w:t xml:space="preserve"> мужчина, женщина, подросток, возраст;</w:t>
      </w:r>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proofErr w:type="gramStart"/>
      <w:r w:rsidRPr="00D07E1A">
        <w:rPr>
          <w:i/>
          <w:color w:val="000000" w:themeColor="text1"/>
        </w:rPr>
        <w:t>-голос</w:t>
      </w:r>
      <w:r w:rsidRPr="00D07E1A">
        <w:rPr>
          <w:color w:val="000000" w:themeColor="text1"/>
        </w:rPr>
        <w:t>: громкий, тихий, мягкий, высокий, низкий, резкий, приятный, возбужденный, др. особенности;</w:t>
      </w:r>
      <w:proofErr w:type="gramEnd"/>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r w:rsidRPr="00D07E1A">
        <w:rPr>
          <w:i/>
          <w:color w:val="000000" w:themeColor="text1"/>
        </w:rPr>
        <w:t>-акцент</w:t>
      </w:r>
      <w:r w:rsidRPr="00D07E1A">
        <w:rPr>
          <w:color w:val="000000" w:themeColor="text1"/>
        </w:rPr>
        <w:t>: местный, неместный, иностранный, региональный, какой национальности;</w:t>
      </w:r>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r w:rsidRPr="00D07E1A">
        <w:rPr>
          <w:i/>
          <w:color w:val="000000" w:themeColor="text1"/>
        </w:rPr>
        <w:t>-речь</w:t>
      </w:r>
      <w:r w:rsidRPr="00D07E1A">
        <w:rPr>
          <w:color w:val="000000" w:themeColor="text1"/>
        </w:rPr>
        <w:t>: быстрая, медленная, внятная, разборчивая, искаженная;</w:t>
      </w:r>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r w:rsidRPr="00D07E1A">
        <w:rPr>
          <w:color w:val="000000" w:themeColor="text1"/>
        </w:rPr>
        <w:t>дефекты речи: заикается, говорит «в нос», шепелявит, картавит;</w:t>
      </w:r>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r w:rsidRPr="00D07E1A">
        <w:rPr>
          <w:i/>
          <w:color w:val="000000" w:themeColor="text1"/>
        </w:rPr>
        <w:t>-язык</w:t>
      </w:r>
      <w:r w:rsidRPr="00D07E1A">
        <w:rPr>
          <w:color w:val="000000" w:themeColor="text1"/>
        </w:rPr>
        <w:t xml:space="preserve">: отличный, хороший, </w:t>
      </w:r>
      <w:proofErr w:type="gramStart"/>
      <w:r w:rsidRPr="00D07E1A">
        <w:rPr>
          <w:color w:val="000000" w:themeColor="text1"/>
        </w:rPr>
        <w:t>посредственный</w:t>
      </w:r>
      <w:proofErr w:type="gramEnd"/>
      <w:r w:rsidRPr="00D07E1A">
        <w:rPr>
          <w:color w:val="000000" w:themeColor="text1"/>
        </w:rPr>
        <w:t>, плохой, непристойный;</w:t>
      </w:r>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proofErr w:type="gramStart"/>
      <w:r w:rsidRPr="00D07E1A">
        <w:rPr>
          <w:i/>
          <w:color w:val="000000" w:themeColor="text1"/>
        </w:rPr>
        <w:t>манера разговора</w:t>
      </w:r>
      <w:r w:rsidRPr="00D07E1A">
        <w:rPr>
          <w:color w:val="000000" w:themeColor="text1"/>
        </w:rPr>
        <w:t>: спокойная, сердитая, разумная, неразумная, последовательная, осторожная, эмоциональная, насмешливая, назидательная;</w:t>
      </w:r>
      <w:proofErr w:type="gramEnd"/>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r w:rsidRPr="00D07E1A">
        <w:rPr>
          <w:i/>
          <w:color w:val="000000" w:themeColor="text1"/>
        </w:rPr>
        <w:t>-фон, шум, прослушиваемый в телефонной трубке</w:t>
      </w:r>
      <w:r w:rsidR="000E3911">
        <w:rPr>
          <w:color w:val="000000" w:themeColor="text1"/>
        </w:rPr>
        <w:t>:</w:t>
      </w:r>
      <w:r w:rsidRPr="00D07E1A">
        <w:rPr>
          <w:color w:val="000000" w:themeColor="text1"/>
        </w:rPr>
        <w:t xml:space="preserve"> заводское оборудование, движение поезда, шум летательных аппаратов, животные, тихие голоса, уличное движение и другие шумы и звуки.</w:t>
      </w:r>
    </w:p>
    <w:p w:rsidR="00FA643D" w:rsidRPr="001E618E" w:rsidRDefault="00095059" w:rsidP="00FA643D">
      <w:pPr>
        <w:pStyle w:val="a3"/>
        <w:shd w:val="clear" w:color="auto" w:fill="FFFFFF" w:themeFill="background1"/>
        <w:spacing w:before="0" w:beforeAutospacing="0" w:after="0" w:afterAutospacing="0"/>
        <w:jc w:val="both"/>
        <w:rPr>
          <w:b/>
          <w:color w:val="000000" w:themeColor="text1"/>
        </w:rPr>
      </w:pPr>
      <w:r w:rsidRPr="001E618E">
        <w:rPr>
          <w:b/>
          <w:color w:val="000000" w:themeColor="text1"/>
        </w:rPr>
        <w:t>2.</w:t>
      </w:r>
      <w:r w:rsidR="00FA643D" w:rsidRPr="001E618E">
        <w:rPr>
          <w:b/>
          <w:color w:val="000000" w:themeColor="text1"/>
        </w:rPr>
        <w:t xml:space="preserve"> Используя средства связи доложите:</w:t>
      </w:r>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r w:rsidRPr="00D07E1A">
        <w:rPr>
          <w:color w:val="000000" w:themeColor="text1"/>
        </w:rPr>
        <w:t>* директору театра</w:t>
      </w:r>
      <w:r w:rsidR="00095059">
        <w:rPr>
          <w:color w:val="000000" w:themeColor="text1"/>
        </w:rPr>
        <w:t xml:space="preserve"> -</w:t>
      </w:r>
      <w:r w:rsidRPr="00D07E1A">
        <w:rPr>
          <w:color w:val="000000" w:themeColor="text1"/>
        </w:rPr>
        <w:t>38-30-78 (</w:t>
      </w:r>
      <w:proofErr w:type="gramStart"/>
      <w:r w:rsidRPr="00D07E1A">
        <w:rPr>
          <w:color w:val="000000" w:themeColor="text1"/>
        </w:rPr>
        <w:t>внутренний</w:t>
      </w:r>
      <w:proofErr w:type="gramEnd"/>
      <w:r w:rsidRPr="00D07E1A">
        <w:rPr>
          <w:color w:val="000000" w:themeColor="text1"/>
        </w:rPr>
        <w:t xml:space="preserve"> 102), 8-902-311-04-81;</w:t>
      </w:r>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r w:rsidRPr="00D07E1A">
        <w:rPr>
          <w:color w:val="000000" w:themeColor="text1"/>
        </w:rPr>
        <w:t>* оперативному дежурному УВД Волгограда</w:t>
      </w:r>
      <w:r w:rsidR="00373538">
        <w:rPr>
          <w:color w:val="000000" w:themeColor="text1"/>
        </w:rPr>
        <w:t xml:space="preserve"> -</w:t>
      </w:r>
      <w:r w:rsidRPr="00D07E1A">
        <w:rPr>
          <w:color w:val="000000" w:themeColor="text1"/>
        </w:rPr>
        <w:t>95-52-11;</w:t>
      </w:r>
    </w:p>
    <w:p w:rsidR="00FA643D" w:rsidRPr="00D07E1A" w:rsidRDefault="00373538" w:rsidP="00FA643D">
      <w:pPr>
        <w:pStyle w:val="a3"/>
        <w:shd w:val="clear" w:color="auto" w:fill="FFFFFF" w:themeFill="background1"/>
        <w:spacing w:before="0" w:beforeAutospacing="0" w:after="0" w:afterAutospacing="0"/>
        <w:jc w:val="both"/>
        <w:rPr>
          <w:color w:val="000000" w:themeColor="text1"/>
        </w:rPr>
      </w:pPr>
      <w:r>
        <w:rPr>
          <w:color w:val="000000" w:themeColor="text1"/>
        </w:rPr>
        <w:t xml:space="preserve">* оперативному дежурному ЕДДС </w:t>
      </w:r>
      <w:r w:rsidR="00FA643D" w:rsidRPr="00D07E1A">
        <w:rPr>
          <w:color w:val="000000" w:themeColor="text1"/>
        </w:rPr>
        <w:t xml:space="preserve"> </w:t>
      </w:r>
      <w:r w:rsidR="00FC6706">
        <w:rPr>
          <w:color w:val="000000" w:themeColor="text1"/>
        </w:rPr>
        <w:t>-95-95-81</w:t>
      </w:r>
      <w:r>
        <w:rPr>
          <w:color w:val="000000" w:themeColor="text1"/>
        </w:rPr>
        <w:t xml:space="preserve"> или 112</w:t>
      </w:r>
      <w:r w:rsidR="00FA643D" w:rsidRPr="00D07E1A">
        <w:rPr>
          <w:color w:val="000000" w:themeColor="text1"/>
        </w:rPr>
        <w:t>:</w:t>
      </w:r>
    </w:p>
    <w:p w:rsidR="00FA643D" w:rsidRDefault="00FA643D" w:rsidP="00FA643D">
      <w:pPr>
        <w:pStyle w:val="a3"/>
        <w:shd w:val="clear" w:color="auto" w:fill="FFFFFF" w:themeFill="background1"/>
        <w:spacing w:before="0" w:beforeAutospacing="0" w:after="0" w:afterAutospacing="0"/>
        <w:jc w:val="both"/>
        <w:rPr>
          <w:color w:val="000000" w:themeColor="text1"/>
        </w:rPr>
      </w:pPr>
      <w:r w:rsidRPr="00D07E1A">
        <w:rPr>
          <w:color w:val="000000" w:themeColor="text1"/>
        </w:rPr>
        <w:t>* оперативному дежурному Управления ФСБ России по Волгоградской</w:t>
      </w:r>
      <w:r w:rsidR="00373538">
        <w:rPr>
          <w:color w:val="000000" w:themeColor="text1"/>
        </w:rPr>
        <w:t xml:space="preserve"> области -</w:t>
      </w:r>
      <w:r w:rsidRPr="00D07E1A">
        <w:rPr>
          <w:color w:val="000000" w:themeColor="text1"/>
        </w:rPr>
        <w:t>33-24-10;</w:t>
      </w:r>
    </w:p>
    <w:p w:rsidR="00A95E90" w:rsidRPr="00D07E1A" w:rsidRDefault="00A95E90" w:rsidP="00FA643D">
      <w:pPr>
        <w:pStyle w:val="a3"/>
        <w:shd w:val="clear" w:color="auto" w:fill="FFFFFF" w:themeFill="background1"/>
        <w:spacing w:before="0" w:beforeAutospacing="0" w:after="0" w:afterAutospacing="0"/>
        <w:jc w:val="both"/>
        <w:rPr>
          <w:color w:val="000000" w:themeColor="text1"/>
        </w:rPr>
      </w:pPr>
      <w:r>
        <w:rPr>
          <w:color w:val="000000" w:themeColor="text1"/>
        </w:rPr>
        <w:t xml:space="preserve">* оперативному дежурному Управления </w:t>
      </w:r>
      <w:proofErr w:type="spellStart"/>
      <w:r>
        <w:rPr>
          <w:color w:val="000000" w:themeColor="text1"/>
        </w:rPr>
        <w:t>Росгвардии</w:t>
      </w:r>
      <w:proofErr w:type="spellEnd"/>
      <w:r>
        <w:rPr>
          <w:color w:val="000000" w:themeColor="text1"/>
        </w:rPr>
        <w:t xml:space="preserve"> по Волгоградской области</w:t>
      </w:r>
      <w:r w:rsidR="00373538">
        <w:rPr>
          <w:color w:val="000000" w:themeColor="text1"/>
        </w:rPr>
        <w:t xml:space="preserve"> -92-00-01</w:t>
      </w:r>
      <w:r w:rsidR="000E3911">
        <w:rPr>
          <w:color w:val="000000" w:themeColor="text1"/>
        </w:rPr>
        <w:t>.</w:t>
      </w:r>
    </w:p>
    <w:p w:rsidR="00FA643D" w:rsidRPr="00D07E1A" w:rsidRDefault="00FA643D" w:rsidP="00FA643D">
      <w:pPr>
        <w:pStyle w:val="a3"/>
        <w:shd w:val="clear" w:color="auto" w:fill="FFFFFF" w:themeFill="background1"/>
        <w:spacing w:before="0" w:beforeAutospacing="0" w:after="0" w:afterAutospacing="0"/>
        <w:jc w:val="both"/>
        <w:rPr>
          <w:color w:val="000000" w:themeColor="text1"/>
        </w:rPr>
      </w:pPr>
      <w:r w:rsidRPr="00D07E1A">
        <w:rPr>
          <w:color w:val="000000" w:themeColor="text1"/>
        </w:rPr>
        <w:t>Не сообщайте полученную информацию никому, кроме тех, кому об этом необходимо знать, чтобы не вызвать панику и исключить непрофессиональные действия по обнаружению взрывного устройства.</w:t>
      </w:r>
    </w:p>
    <w:p w:rsidR="00FA643D" w:rsidRPr="00D07E1A" w:rsidRDefault="00306A69" w:rsidP="00FA643D">
      <w:pPr>
        <w:pStyle w:val="a3"/>
        <w:shd w:val="clear" w:color="auto" w:fill="FFFFFF" w:themeFill="background1"/>
        <w:spacing w:before="0" w:beforeAutospacing="0" w:after="0" w:afterAutospacing="0"/>
        <w:jc w:val="both"/>
      </w:pPr>
      <w:r w:rsidRPr="00A64208">
        <w:rPr>
          <w:b/>
        </w:rPr>
        <w:t>3.</w:t>
      </w:r>
      <w:r w:rsidR="00FA643D" w:rsidRPr="00D07E1A">
        <w:t xml:space="preserve"> </w:t>
      </w:r>
      <w:r w:rsidR="00FA643D" w:rsidRPr="00306A69">
        <w:rPr>
          <w:b/>
        </w:rPr>
        <w:t>Действия в случае совершения террористического акта (взрыва)</w:t>
      </w:r>
      <w:r w:rsidR="00FA643D" w:rsidRPr="00D07E1A">
        <w:t xml:space="preserve"> </w:t>
      </w:r>
    </w:p>
    <w:p w:rsidR="00061F8F" w:rsidRPr="0049367C" w:rsidRDefault="00306A69" w:rsidP="0049367C">
      <w:pPr>
        <w:pStyle w:val="a3"/>
        <w:shd w:val="clear" w:color="auto" w:fill="FFFFFF" w:themeFill="background1"/>
        <w:spacing w:before="0" w:beforeAutospacing="0" w:after="0" w:afterAutospacing="0"/>
        <w:jc w:val="both"/>
        <w:rPr>
          <w:color w:val="000000" w:themeColor="text1"/>
        </w:rPr>
      </w:pPr>
      <w:r>
        <w:t>3</w:t>
      </w:r>
      <w:r w:rsidR="00FA643D" w:rsidRPr="00D07E1A">
        <w:t xml:space="preserve">.1. Немедленно </w:t>
      </w:r>
      <w:r w:rsidR="00305AB3">
        <w:t>дать команду на эвакуацию</w:t>
      </w:r>
      <w:r w:rsidR="00FA643D" w:rsidRPr="00D07E1A">
        <w:t xml:space="preserve"> всех людей от места происшествия, так как рядом могут </w:t>
      </w:r>
      <w:r w:rsidR="00FA643D" w:rsidRPr="0049367C">
        <w:rPr>
          <w:color w:val="000000" w:themeColor="text1"/>
        </w:rPr>
        <w:t>находиться дополнительные взры</w:t>
      </w:r>
      <w:r w:rsidR="00791931" w:rsidRPr="0049367C">
        <w:rPr>
          <w:color w:val="000000" w:themeColor="text1"/>
        </w:rPr>
        <w:t>вные устройства.</w:t>
      </w:r>
    </w:p>
    <w:p w:rsidR="00D65233" w:rsidRPr="0049367C" w:rsidRDefault="00061F8F" w:rsidP="0049367C">
      <w:pPr>
        <w:pStyle w:val="a3"/>
        <w:shd w:val="clear" w:color="auto" w:fill="FFFFFF" w:themeFill="background1"/>
        <w:spacing w:before="0" w:beforeAutospacing="0" w:after="0" w:afterAutospacing="0"/>
        <w:jc w:val="both"/>
        <w:rPr>
          <w:color w:val="000000" w:themeColor="text1"/>
        </w:rPr>
      </w:pPr>
      <w:r w:rsidRPr="0049367C">
        <w:rPr>
          <w:color w:val="000000" w:themeColor="text1"/>
        </w:rPr>
        <w:t>3.2.</w:t>
      </w:r>
      <w:r w:rsidR="00791931" w:rsidRPr="0049367C">
        <w:rPr>
          <w:color w:val="000000" w:themeColor="text1"/>
        </w:rPr>
        <w:t xml:space="preserve"> </w:t>
      </w:r>
      <w:r w:rsidR="007F541A" w:rsidRPr="0049367C">
        <w:rPr>
          <w:color w:val="000000" w:themeColor="text1"/>
        </w:rPr>
        <w:t xml:space="preserve"> Сообщить в </w:t>
      </w:r>
    </w:p>
    <w:p w:rsidR="00791931" w:rsidRPr="0049367C" w:rsidRDefault="007F541A" w:rsidP="0049367C">
      <w:pPr>
        <w:pStyle w:val="a3"/>
        <w:shd w:val="clear" w:color="auto" w:fill="FFFFFF" w:themeFill="background1"/>
        <w:spacing w:before="0" w:beforeAutospacing="0" w:after="0" w:afterAutospacing="0"/>
        <w:jc w:val="both"/>
        <w:rPr>
          <w:color w:val="000000" w:themeColor="text1"/>
        </w:rPr>
      </w:pPr>
      <w:r w:rsidRPr="0049367C">
        <w:rPr>
          <w:color w:val="000000" w:themeColor="text1"/>
        </w:rPr>
        <w:t xml:space="preserve">* </w:t>
      </w:r>
      <w:r w:rsidR="00791931" w:rsidRPr="0049367C">
        <w:rPr>
          <w:color w:val="000000" w:themeColor="text1"/>
        </w:rPr>
        <w:t>УВД Волгограда -95-52-11;</w:t>
      </w:r>
    </w:p>
    <w:p w:rsidR="00791931" w:rsidRPr="0049367C" w:rsidRDefault="007F541A" w:rsidP="0049367C">
      <w:pPr>
        <w:pStyle w:val="a3"/>
        <w:shd w:val="clear" w:color="auto" w:fill="FFFFFF" w:themeFill="background1"/>
        <w:spacing w:before="0" w:beforeAutospacing="0" w:after="0" w:afterAutospacing="0"/>
        <w:jc w:val="both"/>
        <w:rPr>
          <w:color w:val="000000" w:themeColor="text1"/>
        </w:rPr>
      </w:pPr>
      <w:r w:rsidRPr="0049367C">
        <w:rPr>
          <w:color w:val="000000" w:themeColor="text1"/>
        </w:rPr>
        <w:t xml:space="preserve">* </w:t>
      </w:r>
      <w:r w:rsidR="00791931" w:rsidRPr="0049367C">
        <w:rPr>
          <w:color w:val="000000" w:themeColor="text1"/>
        </w:rPr>
        <w:t xml:space="preserve"> Управления ФСБ России по Волгоградской области -33-24-10;</w:t>
      </w:r>
    </w:p>
    <w:p w:rsidR="00FA643D" w:rsidRPr="0049367C" w:rsidRDefault="007F541A" w:rsidP="0049367C">
      <w:pPr>
        <w:pStyle w:val="a3"/>
        <w:shd w:val="clear" w:color="auto" w:fill="FFFFFF" w:themeFill="background1"/>
        <w:spacing w:before="0" w:beforeAutospacing="0" w:after="0" w:afterAutospacing="0"/>
        <w:jc w:val="both"/>
        <w:rPr>
          <w:color w:val="000000" w:themeColor="text1"/>
        </w:rPr>
      </w:pPr>
      <w:r w:rsidRPr="0049367C">
        <w:rPr>
          <w:color w:val="000000" w:themeColor="text1"/>
        </w:rPr>
        <w:t xml:space="preserve">* </w:t>
      </w:r>
      <w:r w:rsidR="00791931" w:rsidRPr="0049367C">
        <w:rPr>
          <w:color w:val="000000" w:themeColor="text1"/>
        </w:rPr>
        <w:t xml:space="preserve"> Управления </w:t>
      </w:r>
      <w:proofErr w:type="spellStart"/>
      <w:r w:rsidR="00791931" w:rsidRPr="0049367C">
        <w:rPr>
          <w:color w:val="000000" w:themeColor="text1"/>
        </w:rPr>
        <w:t>Росгвардии</w:t>
      </w:r>
      <w:proofErr w:type="spellEnd"/>
      <w:r w:rsidR="00791931" w:rsidRPr="0049367C">
        <w:rPr>
          <w:color w:val="000000" w:themeColor="text1"/>
        </w:rPr>
        <w:t xml:space="preserve"> по Волгоградской области -92-00-01.</w:t>
      </w:r>
    </w:p>
    <w:p w:rsidR="00113E02" w:rsidRPr="0049367C" w:rsidRDefault="00113E02" w:rsidP="00113E02">
      <w:pPr>
        <w:pStyle w:val="a3"/>
        <w:shd w:val="clear" w:color="auto" w:fill="FFFFFF" w:themeFill="background1"/>
        <w:spacing w:before="0" w:beforeAutospacing="0" w:after="0" w:afterAutospacing="0"/>
        <w:jc w:val="both"/>
        <w:rPr>
          <w:color w:val="000000" w:themeColor="text1"/>
        </w:rPr>
      </w:pPr>
      <w:r w:rsidRPr="0049367C">
        <w:rPr>
          <w:color w:val="000000" w:themeColor="text1"/>
        </w:rPr>
        <w:t>*</w:t>
      </w:r>
      <w:r>
        <w:rPr>
          <w:color w:val="000000" w:themeColor="text1"/>
        </w:rPr>
        <w:t xml:space="preserve">  </w:t>
      </w:r>
      <w:r w:rsidRPr="0049367C">
        <w:rPr>
          <w:color w:val="000000" w:themeColor="text1"/>
        </w:rPr>
        <w:t>ЕДДС  -95-95-81 или 112:</w:t>
      </w:r>
    </w:p>
    <w:p w:rsidR="007D1D76" w:rsidRDefault="007D1D76" w:rsidP="00D65233">
      <w:pPr>
        <w:pStyle w:val="a3"/>
        <w:shd w:val="clear" w:color="auto" w:fill="FFFFFF" w:themeFill="background1"/>
        <w:spacing w:before="0" w:beforeAutospacing="0" w:after="0" w:afterAutospacing="0"/>
        <w:jc w:val="both"/>
      </w:pPr>
      <w:r>
        <w:t>Проверить здание театра на предмет нахождения людей.</w:t>
      </w:r>
    </w:p>
    <w:p w:rsidR="007D1D76" w:rsidRPr="00D07E1A" w:rsidRDefault="00061F8F" w:rsidP="00D65233">
      <w:pPr>
        <w:pStyle w:val="a3"/>
        <w:shd w:val="clear" w:color="auto" w:fill="FFFFFF" w:themeFill="background1"/>
        <w:spacing w:before="0" w:beforeAutospacing="0" w:after="0" w:afterAutospacing="0"/>
        <w:jc w:val="both"/>
      </w:pPr>
      <w:r>
        <w:t>3.3.</w:t>
      </w:r>
      <w:r w:rsidR="007D1D76">
        <w:t>По прибытии спецслужб сообщить</w:t>
      </w:r>
      <w:r w:rsidR="00113E02">
        <w:t xml:space="preserve"> о</w:t>
      </w:r>
      <w:r w:rsidR="007D1D76">
        <w:t xml:space="preserve"> выполнен</w:t>
      </w:r>
      <w:r w:rsidR="005F0C92">
        <w:t>ных мероприятиях и в дальнейшем действовать по их указаниям.</w:t>
      </w:r>
    </w:p>
    <w:p w:rsidR="00FA643D" w:rsidRPr="00D07E1A" w:rsidRDefault="00C5788F" w:rsidP="00FA643D">
      <w:pPr>
        <w:pStyle w:val="a3"/>
        <w:shd w:val="clear" w:color="auto" w:fill="FFFFFF" w:themeFill="background1"/>
        <w:spacing w:before="0" w:beforeAutospacing="0" w:after="0" w:afterAutospacing="0"/>
        <w:jc w:val="both"/>
        <w:rPr>
          <w:i/>
        </w:rPr>
      </w:pPr>
      <w:r w:rsidRPr="001E618E">
        <w:rPr>
          <w:b/>
        </w:rPr>
        <w:t>4.</w:t>
      </w:r>
      <w:r w:rsidR="00FA643D" w:rsidRPr="00C5788F">
        <w:rPr>
          <w:b/>
        </w:rPr>
        <w:t>Действия при поступлении угрозы в письменной или электронной форме.</w:t>
      </w:r>
      <w:r w:rsidR="00FA643D" w:rsidRPr="00D07E1A">
        <w:rPr>
          <w:i/>
        </w:rPr>
        <w:t xml:space="preserve"> </w:t>
      </w:r>
    </w:p>
    <w:p w:rsidR="00FA643D" w:rsidRPr="00D07E1A" w:rsidRDefault="00C5788F" w:rsidP="00FA643D">
      <w:pPr>
        <w:pStyle w:val="a3"/>
        <w:shd w:val="clear" w:color="auto" w:fill="FFFFFF" w:themeFill="background1"/>
        <w:spacing w:before="0" w:beforeAutospacing="0" w:after="0" w:afterAutospacing="0"/>
        <w:jc w:val="both"/>
      </w:pPr>
      <w:r>
        <w:t>4.</w:t>
      </w:r>
      <w:r w:rsidR="00FA643D" w:rsidRPr="00D07E1A">
        <w:t>1. Принять меры к сохранности и оперативной передаче письма (записки, диска и т. д.) в правоохранител</w:t>
      </w:r>
      <w:r w:rsidR="00D740DC">
        <w:t>ьные органы</w:t>
      </w:r>
      <w:r w:rsidR="00FA643D" w:rsidRPr="00D07E1A">
        <w:t xml:space="preserve">. </w:t>
      </w:r>
    </w:p>
    <w:p w:rsidR="00FA643D" w:rsidRPr="00D07E1A" w:rsidRDefault="00C5788F" w:rsidP="00FA643D">
      <w:pPr>
        <w:pStyle w:val="a3"/>
        <w:shd w:val="clear" w:color="auto" w:fill="FFFFFF" w:themeFill="background1"/>
        <w:spacing w:before="0" w:beforeAutospacing="0" w:after="0" w:afterAutospacing="0"/>
        <w:jc w:val="both"/>
      </w:pPr>
      <w:r>
        <w:lastRenderedPageBreak/>
        <w:t>4</w:t>
      </w:r>
      <w:r w:rsidR="00FA643D" w:rsidRPr="00D07E1A">
        <w:t xml:space="preserve">.2. По возможности, письмо (записку, диск и т. д.) положить в чистый полиэтиленовый пакет. </w:t>
      </w:r>
    </w:p>
    <w:p w:rsidR="00FA643D" w:rsidRPr="00D07E1A" w:rsidRDefault="00C5788F" w:rsidP="00FA643D">
      <w:pPr>
        <w:pStyle w:val="a3"/>
        <w:shd w:val="clear" w:color="auto" w:fill="FFFFFF" w:themeFill="background1"/>
        <w:spacing w:before="0" w:beforeAutospacing="0" w:after="0" w:afterAutospacing="0"/>
        <w:jc w:val="both"/>
      </w:pPr>
      <w:r>
        <w:t>4</w:t>
      </w:r>
      <w:r w:rsidR="00FA643D" w:rsidRPr="00D07E1A">
        <w:t xml:space="preserve">.3. Не оставлять на документе отпечатки своих пальцев. </w:t>
      </w:r>
    </w:p>
    <w:p w:rsidR="00FA643D" w:rsidRPr="00D07E1A" w:rsidRDefault="00C5788F" w:rsidP="00FA643D">
      <w:pPr>
        <w:pStyle w:val="a3"/>
        <w:shd w:val="clear" w:color="auto" w:fill="FFFFFF" w:themeFill="background1"/>
        <w:spacing w:before="0" w:beforeAutospacing="0" w:after="0" w:afterAutospacing="0"/>
        <w:jc w:val="both"/>
      </w:pPr>
      <w:r>
        <w:t>4</w:t>
      </w:r>
      <w:r w:rsidR="005872F2">
        <w:t xml:space="preserve">.4. </w:t>
      </w:r>
      <w:r w:rsidR="00FA643D" w:rsidRPr="00D07E1A">
        <w:t xml:space="preserve">Если документ в конверте, вскрывать его с левой или правой стороны, отрезая кромки ножницами. </w:t>
      </w:r>
    </w:p>
    <w:p w:rsidR="00FA643D" w:rsidRPr="00D07E1A" w:rsidRDefault="00C5788F" w:rsidP="00FA643D">
      <w:pPr>
        <w:pStyle w:val="a3"/>
        <w:shd w:val="clear" w:color="auto" w:fill="FFFFFF" w:themeFill="background1"/>
        <w:spacing w:before="0" w:beforeAutospacing="0" w:after="0" w:afterAutospacing="0"/>
        <w:jc w:val="both"/>
      </w:pPr>
      <w:r>
        <w:t>4</w:t>
      </w:r>
      <w:r w:rsidR="00FA643D" w:rsidRPr="00D07E1A">
        <w:t xml:space="preserve">.5. Сохранить все: сам документ, конверт, упаковку, любые вложения. Ничего не выбрасывать. </w:t>
      </w:r>
    </w:p>
    <w:p w:rsidR="00FA643D" w:rsidRPr="00D07E1A" w:rsidRDefault="00C5788F" w:rsidP="00FA643D">
      <w:pPr>
        <w:pStyle w:val="a3"/>
        <w:shd w:val="clear" w:color="auto" w:fill="FFFFFF" w:themeFill="background1"/>
        <w:spacing w:before="0" w:beforeAutospacing="0" w:after="0" w:afterAutospacing="0"/>
        <w:jc w:val="both"/>
      </w:pPr>
      <w:r>
        <w:t>4</w:t>
      </w:r>
      <w:r w:rsidR="00FA643D" w:rsidRPr="00D07E1A">
        <w:t xml:space="preserve">.6. Не знакомить с содержанием письма (записки, диска и т. д.) других лиц. </w:t>
      </w:r>
    </w:p>
    <w:p w:rsidR="0097674F" w:rsidRDefault="00C5788F" w:rsidP="00FA643D">
      <w:pPr>
        <w:pStyle w:val="a3"/>
        <w:shd w:val="clear" w:color="auto" w:fill="FFFFFF" w:themeFill="background1"/>
        <w:spacing w:before="0" w:beforeAutospacing="0" w:after="0" w:afterAutospacing="0"/>
        <w:jc w:val="both"/>
      </w:pPr>
      <w:r>
        <w:t>4</w:t>
      </w:r>
      <w:r w:rsidR="00FA643D" w:rsidRPr="00D07E1A">
        <w:t>.7. Запомнить обстоятельства по</w:t>
      </w:r>
      <w:r w:rsidR="0097674F">
        <w:t>лучения или обнаружения письма.</w:t>
      </w:r>
    </w:p>
    <w:p w:rsidR="00FA643D" w:rsidRPr="00D07E1A" w:rsidRDefault="00C5788F" w:rsidP="00FA643D">
      <w:pPr>
        <w:pStyle w:val="a3"/>
        <w:shd w:val="clear" w:color="auto" w:fill="FFFFFF" w:themeFill="background1"/>
        <w:spacing w:before="0" w:beforeAutospacing="0" w:after="0" w:afterAutospacing="0"/>
        <w:jc w:val="both"/>
      </w:pPr>
      <w:r>
        <w:t>4</w:t>
      </w:r>
      <w:r w:rsidR="00FA643D" w:rsidRPr="00D07E1A">
        <w:t xml:space="preserve">.8. На анонимных материалах не делать надписи, подчеркивать, обводить отдельные места в тексте, писать резолюции и указания. Не сгибать, не менять, не сшивать, не склеивать их. </w:t>
      </w:r>
    </w:p>
    <w:p w:rsidR="00FA643D" w:rsidRPr="00D07E1A" w:rsidRDefault="00C5788F" w:rsidP="00FA643D">
      <w:pPr>
        <w:pStyle w:val="a3"/>
        <w:shd w:val="clear" w:color="auto" w:fill="FFFFFF" w:themeFill="background1"/>
        <w:spacing w:before="0" w:beforeAutospacing="0" w:after="0" w:afterAutospacing="0"/>
        <w:jc w:val="both"/>
        <w:rPr>
          <w:color w:val="544B40"/>
        </w:rPr>
      </w:pPr>
      <w:r>
        <w:t>4</w:t>
      </w:r>
      <w:r w:rsidR="00FA643D" w:rsidRPr="00D07E1A">
        <w:t>.9. Анонимные материалы направить в правоохранительные органы с сопроводительным письмом, в котором указать вид, количество, каким способом и на чем исполнены, с каких слов начинается текст, наличие подписи и т. д., а также обстоятельства обнаружения или получения.</w:t>
      </w:r>
    </w:p>
    <w:p w:rsidR="00FA643D" w:rsidRPr="00D07E1A" w:rsidRDefault="00C5788F" w:rsidP="00FA643D">
      <w:pPr>
        <w:pStyle w:val="a3"/>
        <w:shd w:val="clear" w:color="auto" w:fill="FFFFFF" w:themeFill="background1"/>
        <w:spacing w:before="0" w:beforeAutospacing="0" w:after="0" w:afterAutospacing="0"/>
        <w:jc w:val="both"/>
        <w:rPr>
          <w:i/>
          <w:color w:val="544B40"/>
        </w:rPr>
      </w:pPr>
      <w:r w:rsidRPr="001E618E">
        <w:rPr>
          <w:b/>
        </w:rPr>
        <w:t>5</w:t>
      </w:r>
      <w:r w:rsidR="00FA643D" w:rsidRPr="001E618E">
        <w:rPr>
          <w:b/>
        </w:rPr>
        <w:t>.</w:t>
      </w:r>
      <w:r w:rsidR="00FA643D" w:rsidRPr="00D07E1A">
        <w:rPr>
          <w:i/>
        </w:rPr>
        <w:t xml:space="preserve"> </w:t>
      </w:r>
      <w:r w:rsidR="00FA643D" w:rsidRPr="00C5788F">
        <w:rPr>
          <w:b/>
        </w:rPr>
        <w:t>Действия при захвате заложников</w:t>
      </w:r>
      <w:r w:rsidR="00FA643D" w:rsidRPr="00D07E1A">
        <w:rPr>
          <w:i/>
        </w:rPr>
        <w:t xml:space="preserve"> </w:t>
      </w:r>
    </w:p>
    <w:p w:rsidR="00FA643D" w:rsidRPr="00D07E1A" w:rsidRDefault="00EC0894" w:rsidP="00FA643D">
      <w:pPr>
        <w:pStyle w:val="a3"/>
        <w:shd w:val="clear" w:color="auto" w:fill="FFFFFF" w:themeFill="background1"/>
        <w:spacing w:before="0" w:beforeAutospacing="0" w:after="0" w:afterAutospacing="0"/>
        <w:jc w:val="both"/>
      </w:pPr>
      <w:r>
        <w:t>5</w:t>
      </w:r>
      <w:r w:rsidR="00FA643D" w:rsidRPr="00D07E1A">
        <w:t xml:space="preserve">.1. О сложившейся ситуации немедленно сообщить в правоохранительные </w:t>
      </w:r>
      <w:r w:rsidR="00727E15">
        <w:t>органы и руководству</w:t>
      </w:r>
      <w:r w:rsidR="00FA643D" w:rsidRPr="00D07E1A">
        <w:t xml:space="preserve">. </w:t>
      </w:r>
    </w:p>
    <w:p w:rsidR="00FA643D" w:rsidRPr="00D07E1A" w:rsidRDefault="00EC0894" w:rsidP="00FA643D">
      <w:pPr>
        <w:pStyle w:val="a3"/>
        <w:shd w:val="clear" w:color="auto" w:fill="FFFFFF" w:themeFill="background1"/>
        <w:spacing w:before="0" w:beforeAutospacing="0" w:after="0" w:afterAutospacing="0"/>
        <w:jc w:val="both"/>
      </w:pPr>
      <w:r>
        <w:t>5</w:t>
      </w:r>
      <w:r w:rsidR="00FA643D" w:rsidRPr="00D07E1A">
        <w:t xml:space="preserve">.2. По своей инициативе не вступать в переговоры с террористами. </w:t>
      </w:r>
    </w:p>
    <w:p w:rsidR="00FA643D" w:rsidRPr="00D07E1A" w:rsidRDefault="00EC0894" w:rsidP="00FA643D">
      <w:pPr>
        <w:pStyle w:val="a3"/>
        <w:shd w:val="clear" w:color="auto" w:fill="FFFFFF" w:themeFill="background1"/>
        <w:spacing w:before="0" w:beforeAutospacing="0" w:after="0" w:afterAutospacing="0"/>
        <w:jc w:val="both"/>
      </w:pPr>
      <w:r>
        <w:t>5</w:t>
      </w:r>
      <w:r w:rsidR="00A64208">
        <w:t>.3.</w:t>
      </w:r>
      <w:r w:rsidR="00FA643D" w:rsidRPr="00D07E1A">
        <w:t xml:space="preserve">Принять меры к беспрепятственному проходу (проезду) на объект сотрудников правоохранительных органов, автомашин «скорой помощи», МЧС России. </w:t>
      </w:r>
    </w:p>
    <w:p w:rsidR="00FA643D" w:rsidRPr="00D07E1A" w:rsidRDefault="00EC0894" w:rsidP="00FA643D">
      <w:pPr>
        <w:pStyle w:val="a3"/>
        <w:shd w:val="clear" w:color="auto" w:fill="FFFFFF" w:themeFill="background1"/>
        <w:spacing w:before="0" w:beforeAutospacing="0" w:after="0" w:afterAutospacing="0"/>
        <w:jc w:val="both"/>
      </w:pPr>
      <w:r>
        <w:t>5</w:t>
      </w:r>
      <w:r w:rsidR="00FA643D" w:rsidRPr="00D07E1A">
        <w:t>.4. Оказать помощь сотрудникам МВД, ФСБ</w:t>
      </w:r>
      <w:r w:rsidR="00A64208">
        <w:t xml:space="preserve">, </w:t>
      </w:r>
      <w:proofErr w:type="spellStart"/>
      <w:r w:rsidR="00A64208">
        <w:t>Росгвардии</w:t>
      </w:r>
      <w:proofErr w:type="spellEnd"/>
      <w:r w:rsidR="00FA643D" w:rsidRPr="00D07E1A">
        <w:t xml:space="preserve"> в получении интересующей их информации. </w:t>
      </w:r>
    </w:p>
    <w:p w:rsidR="00FA643D" w:rsidRPr="00D07E1A" w:rsidRDefault="00EC0894" w:rsidP="00FA643D">
      <w:pPr>
        <w:pStyle w:val="a3"/>
        <w:shd w:val="clear" w:color="auto" w:fill="FFFFFF" w:themeFill="background1"/>
        <w:spacing w:before="0" w:beforeAutospacing="0" w:after="0" w:afterAutospacing="0"/>
        <w:jc w:val="both"/>
      </w:pPr>
      <w:r>
        <w:t>5</w:t>
      </w:r>
      <w:r w:rsidR="00FA643D" w:rsidRPr="00D07E1A">
        <w:t xml:space="preserve">.5. Выполнять требования террористов, если это не связано с причинением ущерба жизни и здоровью людей. Не противоречить террористам, не рисковать жизнью окружающих и своей собственной. </w:t>
      </w:r>
    </w:p>
    <w:p w:rsidR="00FA643D" w:rsidRPr="00D07E1A" w:rsidRDefault="00EC0894" w:rsidP="00FA643D">
      <w:pPr>
        <w:pStyle w:val="a3"/>
        <w:shd w:val="clear" w:color="auto" w:fill="FFFFFF" w:themeFill="background1"/>
        <w:spacing w:before="0" w:beforeAutospacing="0" w:after="0" w:afterAutospacing="0"/>
        <w:jc w:val="both"/>
      </w:pPr>
      <w:r>
        <w:t>5</w:t>
      </w:r>
      <w:r w:rsidR="00FA643D" w:rsidRPr="00D07E1A">
        <w:t xml:space="preserve">.6. Не допускать действий, которые могут спровоцировать террористов к применению оружия и привести к человеческим жертвам. </w:t>
      </w:r>
    </w:p>
    <w:p w:rsidR="00FA643D" w:rsidRPr="00EC0894" w:rsidRDefault="00EC0894" w:rsidP="00FA643D">
      <w:pPr>
        <w:pStyle w:val="a3"/>
        <w:shd w:val="clear" w:color="auto" w:fill="FFFFFF" w:themeFill="background1"/>
        <w:spacing w:before="0" w:beforeAutospacing="0" w:after="0" w:afterAutospacing="0"/>
        <w:jc w:val="both"/>
        <w:rPr>
          <w:b/>
        </w:rPr>
      </w:pPr>
      <w:r w:rsidRPr="00EC0894">
        <w:rPr>
          <w:b/>
        </w:rPr>
        <w:t>6</w:t>
      </w:r>
      <w:r w:rsidR="00FA643D" w:rsidRPr="00EC0894">
        <w:rPr>
          <w:b/>
        </w:rPr>
        <w:t xml:space="preserve">. Действия при обнаружении взрывных устройств или подозрительных предметов </w:t>
      </w:r>
    </w:p>
    <w:p w:rsidR="00FA643D" w:rsidRPr="00D07E1A" w:rsidRDefault="00EC0894" w:rsidP="00FA643D">
      <w:pPr>
        <w:pStyle w:val="a3"/>
        <w:shd w:val="clear" w:color="auto" w:fill="FFFFFF" w:themeFill="background1"/>
        <w:spacing w:before="0" w:beforeAutospacing="0" w:after="0" w:afterAutospacing="0"/>
        <w:jc w:val="both"/>
      </w:pPr>
      <w:r>
        <w:t>6</w:t>
      </w:r>
      <w:r w:rsidR="00FA643D" w:rsidRPr="00D07E1A">
        <w:t>.1. В случае обнаружения подозрительных предметов в здании на территории</w:t>
      </w:r>
      <w:r w:rsidR="00727E15">
        <w:t xml:space="preserve"> театра</w:t>
      </w:r>
      <w:r w:rsidR="00FA643D" w:rsidRPr="00D07E1A">
        <w:t xml:space="preserve">, оперативно сообщить о находке в правоохранительные органы и руководству. </w:t>
      </w:r>
    </w:p>
    <w:p w:rsidR="00FA643D" w:rsidRPr="00D07E1A" w:rsidRDefault="00EC0894" w:rsidP="00FA643D">
      <w:pPr>
        <w:pStyle w:val="a3"/>
        <w:shd w:val="clear" w:color="auto" w:fill="FFFFFF" w:themeFill="background1"/>
        <w:spacing w:before="0" w:beforeAutospacing="0" w:after="0" w:afterAutospacing="0"/>
        <w:jc w:val="both"/>
      </w:pPr>
      <w:r>
        <w:t>6</w:t>
      </w:r>
      <w:r w:rsidR="00FA643D" w:rsidRPr="00D07E1A">
        <w:t xml:space="preserve">.2. Не трогать, не вскрывать и не перемещать находку. Зафиксировать время ее обнаружения. Помнить: внешний вид предмета может скрывать его истинное назначение. В качестве камуфляжа для взрывных устройств используются обычные бытовые предметы, сумки, пакеты, свертки, коробки, игрушки и т. д. </w:t>
      </w:r>
    </w:p>
    <w:p w:rsidR="00FA643D" w:rsidRPr="00D07E1A" w:rsidRDefault="00EC0894" w:rsidP="00FA643D">
      <w:pPr>
        <w:pStyle w:val="a3"/>
        <w:shd w:val="clear" w:color="auto" w:fill="FFFFFF" w:themeFill="background1"/>
        <w:spacing w:before="0" w:beforeAutospacing="0" w:after="0" w:afterAutospacing="0"/>
        <w:jc w:val="both"/>
      </w:pPr>
      <w:r>
        <w:t>6</w:t>
      </w:r>
      <w:r w:rsidR="00FA643D" w:rsidRPr="00D07E1A">
        <w:t xml:space="preserve">.3. Не предпринимать самостоятельно никаких действий с предметами, с подозрением на наличие взрывного устройства: это может привести к взрыву, многочисленным жертвам и разрушениям. </w:t>
      </w:r>
    </w:p>
    <w:p w:rsidR="00FA643D" w:rsidRPr="00D07E1A" w:rsidRDefault="00EC0894" w:rsidP="00FA643D">
      <w:pPr>
        <w:pStyle w:val="a3"/>
        <w:shd w:val="clear" w:color="auto" w:fill="FFFFFF" w:themeFill="background1"/>
        <w:spacing w:before="0" w:beforeAutospacing="0" w:after="0" w:afterAutospacing="0"/>
        <w:jc w:val="both"/>
      </w:pPr>
      <w:r>
        <w:t>6</w:t>
      </w:r>
      <w:r w:rsidR="00FA643D" w:rsidRPr="00D07E1A">
        <w:t>.4. Не подходить к взрывным устройствам и подозрительным предметам ближе расстояния, указанного в таблице.</w:t>
      </w:r>
    </w:p>
    <w:p w:rsidR="00FA643D" w:rsidRPr="00D07E1A" w:rsidRDefault="00FA643D" w:rsidP="00FA643D">
      <w:pPr>
        <w:pStyle w:val="a3"/>
        <w:shd w:val="clear" w:color="auto" w:fill="FFFFFF" w:themeFill="background1"/>
        <w:spacing w:before="0" w:beforeAutospacing="0" w:after="0" w:afterAutospacing="0"/>
        <w:jc w:val="both"/>
      </w:pPr>
      <w:r w:rsidRPr="00D07E1A">
        <w:t>Рекомендуемые расстояния удаления и оцепления при обнаружении взрывного устройства или предмета, похожего на взрывное устройство:</w:t>
      </w:r>
    </w:p>
    <w:p w:rsidR="00FA643D" w:rsidRPr="00D07E1A" w:rsidRDefault="00FA643D" w:rsidP="00FA643D">
      <w:pPr>
        <w:pStyle w:val="a3"/>
        <w:shd w:val="clear" w:color="auto" w:fill="FFFFFF" w:themeFill="background1"/>
        <w:spacing w:before="0" w:beforeAutospacing="0" w:after="0" w:afterAutospacing="0"/>
        <w:jc w:val="both"/>
      </w:pPr>
      <w:r w:rsidRPr="00D07E1A">
        <w:t xml:space="preserve">- граната РГД-5- не менее 50 м; </w:t>
      </w:r>
    </w:p>
    <w:p w:rsidR="00FA643D" w:rsidRPr="00D07E1A" w:rsidRDefault="00FA643D" w:rsidP="00FA643D">
      <w:pPr>
        <w:pStyle w:val="a3"/>
        <w:shd w:val="clear" w:color="auto" w:fill="FFFFFF" w:themeFill="background1"/>
        <w:spacing w:before="0" w:beforeAutospacing="0" w:after="0" w:afterAutospacing="0"/>
        <w:jc w:val="both"/>
      </w:pPr>
      <w:r w:rsidRPr="00D07E1A">
        <w:t xml:space="preserve">-граната Ф-1 -не менее 200 м; </w:t>
      </w:r>
    </w:p>
    <w:p w:rsidR="00FA643D" w:rsidRPr="00D07E1A" w:rsidRDefault="00FA643D" w:rsidP="00FA643D">
      <w:pPr>
        <w:pStyle w:val="a3"/>
        <w:shd w:val="clear" w:color="auto" w:fill="FFFFFF" w:themeFill="background1"/>
        <w:spacing w:before="0" w:beforeAutospacing="0" w:after="0" w:afterAutospacing="0"/>
        <w:jc w:val="both"/>
      </w:pPr>
      <w:r w:rsidRPr="00D07E1A">
        <w:t xml:space="preserve">-тротиловая шашка массой 200г -45 м; </w:t>
      </w:r>
    </w:p>
    <w:p w:rsidR="00FA643D" w:rsidRPr="00D07E1A" w:rsidRDefault="00FA643D" w:rsidP="00FA643D">
      <w:pPr>
        <w:pStyle w:val="a3"/>
        <w:shd w:val="clear" w:color="auto" w:fill="FFFFFF" w:themeFill="background1"/>
        <w:spacing w:before="0" w:beforeAutospacing="0" w:after="0" w:afterAutospacing="0"/>
        <w:jc w:val="both"/>
      </w:pPr>
      <w:r w:rsidRPr="00D07E1A">
        <w:t>-тротиловая шашка массой 400г -55 м;</w:t>
      </w:r>
    </w:p>
    <w:p w:rsidR="00FA643D" w:rsidRPr="00D07E1A" w:rsidRDefault="00FA643D" w:rsidP="00FA643D">
      <w:pPr>
        <w:pStyle w:val="a3"/>
        <w:shd w:val="clear" w:color="auto" w:fill="FFFFFF" w:themeFill="background1"/>
        <w:spacing w:before="0" w:beforeAutospacing="0" w:after="0" w:afterAutospacing="0"/>
        <w:jc w:val="both"/>
      </w:pPr>
      <w:r w:rsidRPr="00D07E1A">
        <w:t xml:space="preserve">-пивная банка 0,33л- 60 м; </w:t>
      </w:r>
    </w:p>
    <w:p w:rsidR="00FA643D" w:rsidRPr="00D07E1A" w:rsidRDefault="00FA643D" w:rsidP="00FA643D">
      <w:pPr>
        <w:pStyle w:val="a3"/>
        <w:shd w:val="clear" w:color="auto" w:fill="FFFFFF" w:themeFill="background1"/>
        <w:spacing w:before="0" w:beforeAutospacing="0" w:after="0" w:afterAutospacing="0"/>
        <w:jc w:val="both"/>
      </w:pPr>
      <w:r w:rsidRPr="00D07E1A">
        <w:t xml:space="preserve">-чемодан (кейс) -230 м; </w:t>
      </w:r>
    </w:p>
    <w:p w:rsidR="00FA643D" w:rsidRPr="00D07E1A" w:rsidRDefault="00FA643D" w:rsidP="00FA643D">
      <w:pPr>
        <w:pStyle w:val="a3"/>
        <w:shd w:val="clear" w:color="auto" w:fill="FFFFFF" w:themeFill="background1"/>
        <w:spacing w:before="0" w:beforeAutospacing="0" w:after="0" w:afterAutospacing="0"/>
        <w:jc w:val="both"/>
      </w:pPr>
      <w:r w:rsidRPr="00D07E1A">
        <w:t xml:space="preserve">-дорожный чемодан 350 м; </w:t>
      </w:r>
    </w:p>
    <w:p w:rsidR="00FA643D" w:rsidRPr="00D07E1A" w:rsidRDefault="00FA643D" w:rsidP="00FA643D">
      <w:pPr>
        <w:pStyle w:val="a3"/>
        <w:shd w:val="clear" w:color="auto" w:fill="FFFFFF" w:themeFill="background1"/>
        <w:spacing w:before="0" w:beforeAutospacing="0" w:after="0" w:afterAutospacing="0"/>
        <w:jc w:val="both"/>
      </w:pPr>
      <w:r w:rsidRPr="00D07E1A">
        <w:t xml:space="preserve">-автомобиль типа «Жигули» -460 м; </w:t>
      </w:r>
    </w:p>
    <w:p w:rsidR="00FA643D" w:rsidRPr="00D07E1A" w:rsidRDefault="00FA643D" w:rsidP="00FA643D">
      <w:pPr>
        <w:pStyle w:val="a3"/>
        <w:shd w:val="clear" w:color="auto" w:fill="FFFFFF" w:themeFill="background1"/>
        <w:spacing w:before="0" w:beforeAutospacing="0" w:after="0" w:afterAutospacing="0"/>
        <w:jc w:val="both"/>
      </w:pPr>
      <w:r w:rsidRPr="00D07E1A">
        <w:t xml:space="preserve">-автомобиль типа «Волга» -580 м; </w:t>
      </w:r>
    </w:p>
    <w:p w:rsidR="00FA643D" w:rsidRPr="00D07E1A" w:rsidRDefault="00FA643D" w:rsidP="00FA643D">
      <w:pPr>
        <w:pStyle w:val="a3"/>
        <w:shd w:val="clear" w:color="auto" w:fill="FFFFFF" w:themeFill="background1"/>
        <w:spacing w:before="0" w:beforeAutospacing="0" w:after="0" w:afterAutospacing="0"/>
        <w:jc w:val="both"/>
      </w:pPr>
      <w:r w:rsidRPr="00D07E1A">
        <w:t xml:space="preserve">-микроавтобус -1240 м. </w:t>
      </w:r>
    </w:p>
    <w:p w:rsidR="00FA643D" w:rsidRPr="00D07E1A" w:rsidRDefault="00EC0894" w:rsidP="00FA643D">
      <w:pPr>
        <w:pStyle w:val="a3"/>
        <w:shd w:val="clear" w:color="auto" w:fill="FFFFFF" w:themeFill="background1"/>
        <w:spacing w:before="0" w:beforeAutospacing="0" w:after="0" w:afterAutospacing="0"/>
        <w:jc w:val="both"/>
      </w:pPr>
      <w:r>
        <w:t>6</w:t>
      </w:r>
      <w:r w:rsidR="00FA643D" w:rsidRPr="00D07E1A">
        <w:t xml:space="preserve">.5. </w:t>
      </w:r>
      <w:r w:rsidR="00992E5A">
        <w:t>Организовать вывод</w:t>
      </w:r>
      <w:r w:rsidR="00FA643D" w:rsidRPr="00D07E1A">
        <w:t xml:space="preserve"> людей как можно дальше от опасной находки. </w:t>
      </w:r>
    </w:p>
    <w:p w:rsidR="00FA643D" w:rsidRPr="00D07E1A" w:rsidRDefault="00EC0894" w:rsidP="00FA643D">
      <w:pPr>
        <w:pStyle w:val="a3"/>
        <w:shd w:val="clear" w:color="auto" w:fill="FFFFFF" w:themeFill="background1"/>
        <w:spacing w:before="0" w:beforeAutospacing="0" w:after="0" w:afterAutospacing="0"/>
        <w:jc w:val="both"/>
      </w:pPr>
      <w:r>
        <w:t>6</w:t>
      </w:r>
      <w:r w:rsidR="00FA643D" w:rsidRPr="00D07E1A">
        <w:t>.6. Обязательно дождаться прибытия сотрудников правоохран</w:t>
      </w:r>
      <w:r w:rsidR="00992E5A">
        <w:t xml:space="preserve">ительных органов и сообщить им о </w:t>
      </w:r>
      <w:r w:rsidR="00D53B5E">
        <w:t>месте расположения предмета, о выполненных мероприятиях в дальнейшем действовать по их указаниям</w:t>
      </w:r>
      <w:r w:rsidR="00FA643D" w:rsidRPr="00D07E1A">
        <w:t xml:space="preserve">. </w:t>
      </w:r>
    </w:p>
    <w:p w:rsidR="00323800" w:rsidRDefault="00323800" w:rsidP="00FA643D">
      <w:pPr>
        <w:jc w:val="both"/>
      </w:pPr>
    </w:p>
    <w:p w:rsidR="00323800" w:rsidRPr="00323800" w:rsidRDefault="00323800" w:rsidP="00FA643D">
      <w:pPr>
        <w:jc w:val="both"/>
        <w:rPr>
          <w:rFonts w:ascii="Times New Roman" w:hAnsi="Times New Roman" w:cs="Times New Roman"/>
          <w:sz w:val="24"/>
          <w:szCs w:val="24"/>
        </w:rPr>
      </w:pPr>
      <w:r w:rsidRPr="00323800">
        <w:rPr>
          <w:rFonts w:ascii="Times New Roman" w:hAnsi="Times New Roman" w:cs="Times New Roman"/>
          <w:sz w:val="24"/>
          <w:szCs w:val="24"/>
        </w:rPr>
        <w:t xml:space="preserve">Начальник отдела безопасности и ПС   </w:t>
      </w:r>
      <w:r>
        <w:rPr>
          <w:rFonts w:ascii="Times New Roman" w:hAnsi="Times New Roman" w:cs="Times New Roman"/>
          <w:sz w:val="24"/>
          <w:szCs w:val="24"/>
        </w:rPr>
        <w:t xml:space="preserve">                                 </w:t>
      </w:r>
      <w:r w:rsidR="00D078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3800">
        <w:rPr>
          <w:rFonts w:ascii="Times New Roman" w:hAnsi="Times New Roman" w:cs="Times New Roman"/>
          <w:sz w:val="24"/>
          <w:szCs w:val="24"/>
        </w:rPr>
        <w:t xml:space="preserve"> </w:t>
      </w:r>
      <w:r w:rsidR="00E44FB8">
        <w:rPr>
          <w:rFonts w:ascii="Times New Roman" w:hAnsi="Times New Roman" w:cs="Times New Roman"/>
          <w:sz w:val="24"/>
          <w:szCs w:val="24"/>
        </w:rPr>
        <w:t>Ю.В. Резниченко</w:t>
      </w:r>
    </w:p>
    <w:sectPr w:rsidR="00323800" w:rsidRPr="00323800" w:rsidSect="00D078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AD"/>
    <w:rsid w:val="00061F8F"/>
    <w:rsid w:val="00095059"/>
    <w:rsid w:val="000D6176"/>
    <w:rsid w:val="000E3911"/>
    <w:rsid w:val="00113E02"/>
    <w:rsid w:val="001E618E"/>
    <w:rsid w:val="00256D09"/>
    <w:rsid w:val="002577FB"/>
    <w:rsid w:val="00305AB3"/>
    <w:rsid w:val="00306A69"/>
    <w:rsid w:val="00323800"/>
    <w:rsid w:val="00326CE0"/>
    <w:rsid w:val="00344BD5"/>
    <w:rsid w:val="00373538"/>
    <w:rsid w:val="0038246B"/>
    <w:rsid w:val="003B214A"/>
    <w:rsid w:val="0049367C"/>
    <w:rsid w:val="004F199D"/>
    <w:rsid w:val="005731A3"/>
    <w:rsid w:val="005863D1"/>
    <w:rsid w:val="005872F2"/>
    <w:rsid w:val="005C5C14"/>
    <w:rsid w:val="005D006B"/>
    <w:rsid w:val="005E1709"/>
    <w:rsid w:val="005F0C92"/>
    <w:rsid w:val="00727E15"/>
    <w:rsid w:val="00747819"/>
    <w:rsid w:val="00770E56"/>
    <w:rsid w:val="00791931"/>
    <w:rsid w:val="007D1D76"/>
    <w:rsid w:val="007F541A"/>
    <w:rsid w:val="0097674F"/>
    <w:rsid w:val="00992E5A"/>
    <w:rsid w:val="009D76AD"/>
    <w:rsid w:val="00A64208"/>
    <w:rsid w:val="00A95E90"/>
    <w:rsid w:val="00BF026D"/>
    <w:rsid w:val="00C5788F"/>
    <w:rsid w:val="00CE132E"/>
    <w:rsid w:val="00D07845"/>
    <w:rsid w:val="00D53B5E"/>
    <w:rsid w:val="00D65233"/>
    <w:rsid w:val="00D740DC"/>
    <w:rsid w:val="00D85F09"/>
    <w:rsid w:val="00E44FB8"/>
    <w:rsid w:val="00EC0894"/>
    <w:rsid w:val="00FA643D"/>
    <w:rsid w:val="00FC4D32"/>
    <w:rsid w:val="00FC6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6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643D"/>
    <w:rPr>
      <w:b/>
      <w:bCs/>
    </w:rPr>
  </w:style>
  <w:style w:type="paragraph" w:styleId="a5">
    <w:name w:val="Balloon Text"/>
    <w:basedOn w:val="a"/>
    <w:link w:val="a6"/>
    <w:uiPriority w:val="99"/>
    <w:semiHidden/>
    <w:unhideWhenUsed/>
    <w:rsid w:val="00770E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0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6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643D"/>
    <w:rPr>
      <w:b/>
      <w:bCs/>
    </w:rPr>
  </w:style>
  <w:style w:type="paragraph" w:styleId="a5">
    <w:name w:val="Balloon Text"/>
    <w:basedOn w:val="a"/>
    <w:link w:val="a6"/>
    <w:uiPriority w:val="99"/>
    <w:semiHidden/>
    <w:unhideWhenUsed/>
    <w:rsid w:val="00770E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0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991</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2019-03-13T05:40:00Z</cp:lastPrinted>
  <dcterms:created xsi:type="dcterms:W3CDTF">2018-07-10T09:36:00Z</dcterms:created>
  <dcterms:modified xsi:type="dcterms:W3CDTF">2020-09-07T07:30:00Z</dcterms:modified>
</cp:coreProperties>
</file>